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DA5F" w14:textId="77777777" w:rsidR="00EA017F" w:rsidRDefault="00EA017F" w:rsidP="00EA0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867FB" w14:textId="0E0CCFAD" w:rsidR="0069660D" w:rsidRPr="00EA017F" w:rsidRDefault="00EA017F" w:rsidP="00EA0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17F">
        <w:rPr>
          <w:rFonts w:ascii="Times New Roman" w:hAnsi="Times New Roman" w:cs="Times New Roman"/>
          <w:b/>
          <w:bCs/>
          <w:sz w:val="24"/>
          <w:szCs w:val="24"/>
        </w:rPr>
        <w:t>Фрагмент ПВТР. Правила о продлении и переносе отпуска</w:t>
      </w:r>
    </w:p>
    <w:p w14:paraId="73F60CC3" w14:textId="77777777" w:rsidR="00EA017F" w:rsidRPr="00EA017F" w:rsidRDefault="00EA017F" w:rsidP="00EA017F">
      <w:pPr>
        <w:jc w:val="both"/>
        <w:rPr>
          <w:rFonts w:ascii="Times New Roman" w:hAnsi="Times New Roman" w:cs="Times New Roman"/>
          <w:sz w:val="24"/>
          <w:szCs w:val="24"/>
        </w:rPr>
      </w:pPr>
      <w:r w:rsidRPr="00EA017F">
        <w:rPr>
          <w:rFonts w:ascii="Times New Roman" w:hAnsi="Times New Roman" w:cs="Times New Roman"/>
          <w:sz w:val="24"/>
          <w:szCs w:val="24"/>
        </w:rPr>
        <w:t>…</w:t>
      </w:r>
    </w:p>
    <w:p w14:paraId="41547E90" w14:textId="77777777" w:rsidR="00EA017F" w:rsidRPr="00EA017F" w:rsidRDefault="00EA017F" w:rsidP="00EA017F">
      <w:pPr>
        <w:jc w:val="both"/>
        <w:rPr>
          <w:rFonts w:ascii="Times New Roman" w:hAnsi="Times New Roman" w:cs="Times New Roman"/>
          <w:sz w:val="24"/>
          <w:szCs w:val="24"/>
        </w:rPr>
      </w:pPr>
      <w:r w:rsidRPr="00EA017F">
        <w:rPr>
          <w:rFonts w:ascii="Times New Roman" w:hAnsi="Times New Roman" w:cs="Times New Roman"/>
          <w:sz w:val="24"/>
          <w:szCs w:val="24"/>
        </w:rPr>
        <w:t>5.6. В случае наступления временной нетрудоспособности во время ежегодного оплачиваемого отпуска Работник имеет право на продление отпуска на количество дней нетрудоспособности. Об открытии листка нетрудоспособности и необходимости продлить отпуск Работник обязан сообщить непосредственному руководителю не позднее 2 (двух) рабочих дней до даты окончания отпуска.</w:t>
      </w:r>
    </w:p>
    <w:p w14:paraId="61883F8A" w14:textId="77777777" w:rsidR="00EA017F" w:rsidRPr="00EA017F" w:rsidRDefault="00EA017F" w:rsidP="00EA017F">
      <w:pPr>
        <w:jc w:val="both"/>
        <w:rPr>
          <w:rFonts w:ascii="Times New Roman" w:hAnsi="Times New Roman" w:cs="Times New Roman"/>
          <w:sz w:val="24"/>
          <w:szCs w:val="24"/>
        </w:rPr>
      </w:pPr>
      <w:r w:rsidRPr="00EA017F">
        <w:rPr>
          <w:rFonts w:ascii="Times New Roman" w:hAnsi="Times New Roman" w:cs="Times New Roman"/>
          <w:sz w:val="24"/>
          <w:szCs w:val="24"/>
        </w:rPr>
        <w:t>5.7. В случае если Работник не намерен воспользоваться правом, предусмотренным п. 5.6 настоящих Правил, Работник обязан приступить к исполнению должностных обязанностей немедленно по окончании периода временной нетрудоспособности или ежегодного оплачиваемого отпуска. Другой срок отпуска определяется Работодателем с учетом пожеланий Работника.</w:t>
      </w:r>
    </w:p>
    <w:p w14:paraId="7706F08E" w14:textId="42FA7A2F" w:rsidR="00EA017F" w:rsidRPr="00EA017F" w:rsidRDefault="00EA017F" w:rsidP="00EA017F">
      <w:pPr>
        <w:jc w:val="both"/>
        <w:rPr>
          <w:rFonts w:ascii="Times New Roman" w:hAnsi="Times New Roman" w:cs="Times New Roman"/>
          <w:sz w:val="24"/>
          <w:szCs w:val="24"/>
        </w:rPr>
      </w:pPr>
      <w:r w:rsidRPr="00EA017F">
        <w:rPr>
          <w:rFonts w:ascii="Times New Roman" w:hAnsi="Times New Roman" w:cs="Times New Roman"/>
          <w:sz w:val="24"/>
          <w:szCs w:val="24"/>
        </w:rPr>
        <w:t>…</w:t>
      </w:r>
    </w:p>
    <w:sectPr w:rsidR="00EA017F" w:rsidRPr="00EA01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478A" w14:textId="77777777" w:rsidR="00EA017F" w:rsidRDefault="00EA017F" w:rsidP="00EA017F">
      <w:pPr>
        <w:spacing w:after="0" w:line="240" w:lineRule="auto"/>
      </w:pPr>
      <w:r>
        <w:separator/>
      </w:r>
    </w:p>
  </w:endnote>
  <w:endnote w:type="continuationSeparator" w:id="0">
    <w:p w14:paraId="0D0B7015" w14:textId="77777777" w:rsidR="00EA017F" w:rsidRDefault="00EA017F" w:rsidP="00EA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81CB" w14:textId="77777777" w:rsidR="00EA017F" w:rsidRDefault="00EA017F" w:rsidP="00EA017F">
      <w:pPr>
        <w:spacing w:after="0" w:line="240" w:lineRule="auto"/>
      </w:pPr>
      <w:r>
        <w:separator/>
      </w:r>
    </w:p>
  </w:footnote>
  <w:footnote w:type="continuationSeparator" w:id="0">
    <w:p w14:paraId="1A7184F5" w14:textId="77777777" w:rsidR="00EA017F" w:rsidRDefault="00EA017F" w:rsidP="00EA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7F82" w14:textId="31F5DB93" w:rsidR="00EA017F" w:rsidRDefault="00EA017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6722D" wp14:editId="0E1E35E7">
          <wp:simplePos x="0" y="0"/>
          <wp:positionH relativeFrom="margin">
            <wp:posOffset>-685800</wp:posOffset>
          </wp:positionH>
          <wp:positionV relativeFrom="paragraph">
            <wp:posOffset>-29845</wp:posOffset>
          </wp:positionV>
          <wp:extent cx="2447925" cy="29469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9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0D"/>
    <w:rsid w:val="0069660D"/>
    <w:rsid w:val="00E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1AFF"/>
  <w15:chartTrackingRefBased/>
  <w15:docId w15:val="{E5626DE0-A169-4D43-8864-6361BA6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17F"/>
  </w:style>
  <w:style w:type="paragraph" w:styleId="a5">
    <w:name w:val="footer"/>
    <w:basedOn w:val="a"/>
    <w:link w:val="a6"/>
    <w:uiPriority w:val="99"/>
    <w:unhideWhenUsed/>
    <w:rsid w:val="00EA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2022-08-11T14:41:00Z</dcterms:created>
  <dcterms:modified xsi:type="dcterms:W3CDTF">2022-08-11T14:42:00Z</dcterms:modified>
</cp:coreProperties>
</file>